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Move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Tarentum gots to move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Move it. Move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Tarentum gots to Move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like to Move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like to move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Move it Move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Tarentum moves it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like to move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gotta move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Move 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Tarentum likes to keep it moving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gotta keep it moving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like to move it move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like to keep it moving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like to keep it moving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Tarentum needs you to move it!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