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590671" w:rsidP="00590671">
      <w:pPr>
        <w:jc w:val="center"/>
        <w:rPr>
          <w:i/>
        </w:rPr>
      </w:pPr>
      <w:r>
        <w:rPr>
          <w:i/>
        </w:rPr>
        <w:t>Resolute Trader</w:t>
      </w:r>
    </w:p>
    <w:p w:rsidR="00590671" w:rsidRDefault="00590671" w:rsidP="00590671">
      <w:pPr>
        <w:jc w:val="center"/>
        <w:rPr>
          <w:i/>
        </w:rPr>
      </w:pPr>
    </w:p>
    <w:p w:rsidR="00590671" w:rsidRDefault="00590671" w:rsidP="00590671">
      <w:r>
        <w:tab/>
      </w:r>
      <w:r w:rsidR="00450C3C">
        <w:t xml:space="preserve">While a very old model, Mauro Wynter’s </w:t>
      </w:r>
      <w:r w:rsidR="00450C3C" w:rsidRPr="00450C3C">
        <w:rPr>
          <w:i/>
        </w:rPr>
        <w:t>Republic</w:t>
      </w:r>
      <w:r w:rsidR="00450C3C">
        <w:t xml:space="preserve"> class attack shuttle has been highly modified and modernized. The hull is over sixty years old. Yet, nearly every other component and system has been replaced by commercial upgrades. Cosmetically speaking the shuttle is identical to the ubiquitous combat shuttles of the Clone Wars, however, the red striping and yellow markings have been removed and a matte grey base paint has been applied to the hull with black metallic heat resistant paint applied near the exhaust ports and the laser mounts. </w:t>
      </w:r>
    </w:p>
    <w:p w:rsidR="00450C3C" w:rsidRDefault="00450C3C" w:rsidP="00590671"/>
    <w:p w:rsidR="000F2087" w:rsidRDefault="00450C3C" w:rsidP="00590671">
      <w:r>
        <w:tab/>
        <w:t xml:space="preserve">In order to facilitate Wynter’s business ventures the cabin capacity and habitability suite for thirty passengers has been removed to make room for extended cargo holds, a drastically improved </w:t>
      </w:r>
      <w:r w:rsidR="00943701">
        <w:t>hyper drive</w:t>
      </w:r>
      <w:r>
        <w:t xml:space="preserve">, and increased shielding. </w:t>
      </w:r>
      <w:r w:rsidR="000F2087">
        <w:t xml:space="preserve">The weapons suite has been modernized but not augmented beyond the two cockpit mounted laser cannons and the two cannons mounted near the wing folding joints. Advanced computer systems allow for automated gunnery and navigation along with robust communications array to facilitate the master slicer. </w:t>
      </w:r>
    </w:p>
    <w:p w:rsidR="000F2087" w:rsidRDefault="000F2087" w:rsidP="00590671"/>
    <w:p w:rsidR="00450C3C" w:rsidRDefault="000F2087" w:rsidP="000F2087">
      <w:pPr>
        <w:ind w:firstLine="720"/>
      </w:pPr>
      <w:r>
        <w:t xml:space="preserve">These configuration changes has turned the unassuming and ancient looking shuttle into exactly what Wynter needs. The </w:t>
      </w:r>
      <w:r w:rsidRPr="000F2087">
        <w:rPr>
          <w:i/>
        </w:rPr>
        <w:t>Resolute Trader</w:t>
      </w:r>
      <w:r>
        <w:t xml:space="preserve"> has the endurance for extended missions due to the cargo capacity and habitability requirements for one passenger. The extended </w:t>
      </w:r>
      <w:r w:rsidR="00943701">
        <w:t>hyper drive</w:t>
      </w:r>
      <w:r>
        <w:t xml:space="preserve"> allows for faster travel than usually achieved by a shuttle. Finally, the increased shielding allows the vessel to stand up to moderate assault before locking into </w:t>
      </w:r>
      <w:r w:rsidR="00943701">
        <w:t>hyper drive</w:t>
      </w:r>
      <w:r>
        <w:t xml:space="preserve">. </w:t>
      </w:r>
    </w:p>
    <w:p w:rsidR="000F2087" w:rsidRDefault="000F2087" w:rsidP="000F2087">
      <w:pPr>
        <w:ind w:firstLine="720"/>
      </w:pPr>
    </w:p>
    <w:p w:rsidR="000F2087" w:rsidRDefault="000F2087" w:rsidP="000F2087">
      <w:pPr>
        <w:ind w:firstLine="720"/>
      </w:pPr>
      <w:r>
        <w:t xml:space="preserve">Functionally, the </w:t>
      </w:r>
      <w:r w:rsidRPr="000F2087">
        <w:rPr>
          <w:i/>
        </w:rPr>
        <w:t>Resolute Trader</w:t>
      </w:r>
      <w:r>
        <w:t xml:space="preserve"> is able to discretely and unassumingly venture where Wynter’s business dealings bring him with the cargo space to bring a moderate haul of high prized cargo. The </w:t>
      </w:r>
      <w:r w:rsidR="00943701">
        <w:t>hyper drive</w:t>
      </w:r>
      <w:r>
        <w:t xml:space="preserve"> allows the shuttle to travel vast distances without resupply and the shielding makes her capable of standing her own despite having minimal offensive capabilities. Like Mauro, the </w:t>
      </w:r>
      <w:r w:rsidRPr="000F2087">
        <w:rPr>
          <w:i/>
        </w:rPr>
        <w:t>Resolute Trader</w:t>
      </w:r>
      <w:r>
        <w:t xml:space="preserve"> is not meant to stand and fight, but is built as a blockade-runner configuration. </w:t>
      </w:r>
    </w:p>
    <w:p w:rsidR="000F2087" w:rsidRDefault="000F2087" w:rsidP="000F2087">
      <w:pPr>
        <w:ind w:firstLine="720"/>
      </w:pPr>
    </w:p>
    <w:p w:rsidR="000F2087" w:rsidRDefault="000F2087" w:rsidP="000F2087">
      <w:pPr>
        <w:ind w:firstLine="720"/>
      </w:pPr>
      <w:r>
        <w:t xml:space="preserve">The mercenary acquired the relic shuttle as collateral from a banking associate. Early in Wynter’s adulthood as a banker and commodities trader in the Corporate Sector </w:t>
      </w:r>
      <w:r w:rsidR="00943701">
        <w:t xml:space="preserve">a client defaulted on stock options and pro-offered the shuttle for scrap. Appreciating the flying rust heap for what it once was and what it could become, Mauro put much of his first year’s credits as a banker into restoring the shuttle as a personal conveyance without an eye for future freelance work. </w:t>
      </w:r>
    </w:p>
    <w:p w:rsidR="00943701" w:rsidRDefault="00943701" w:rsidP="000F2087">
      <w:pPr>
        <w:ind w:firstLine="720"/>
      </w:pPr>
    </w:p>
    <w:p w:rsidR="00943701" w:rsidRDefault="00943701" w:rsidP="000F2087">
      <w:pPr>
        <w:ind w:firstLine="720"/>
      </w:pPr>
      <w:r>
        <w:t xml:space="preserve">However, the </w:t>
      </w:r>
      <w:r w:rsidRPr="00943701">
        <w:rPr>
          <w:i/>
        </w:rPr>
        <w:t>Resolute Trader</w:t>
      </w:r>
      <w:r>
        <w:t xml:space="preserve"> gained an early baptism of fire just prior to Wynter leaving the banking industry and venturing off on his own. While en route to review a proposed mining operation as part of a loan appraisal team Wynter was waylaid by petty pirate bands on the outskirts of the Mid-Rim. Unable to match the pirates’ firepower and far too slow and lacking armor Wynter almost became a ransom target if not for intervention of unlikely aid; passing Black Sun smugglers. </w:t>
      </w:r>
    </w:p>
    <w:p w:rsidR="00943701" w:rsidRDefault="00943701" w:rsidP="000F2087">
      <w:pPr>
        <w:ind w:firstLine="720"/>
      </w:pPr>
    </w:p>
    <w:p w:rsidR="00943701" w:rsidRPr="00590671" w:rsidRDefault="00943701" w:rsidP="000F2087">
      <w:pPr>
        <w:ind w:firstLine="720"/>
      </w:pPr>
      <w:r>
        <w:lastRenderedPageBreak/>
        <w:t xml:space="preserve">After being rescued by Black Sun who quickly learned that Wynter was a part of the Intergalactic Banking Clan’s operations, he returned to his home system and used the small bonus hazardous duty pay to modify his shuttle to withstand such an eventuality in the future. </w:t>
      </w:r>
      <w:bookmarkStart w:id="0" w:name="_GoBack"/>
      <w:bookmarkEnd w:id="0"/>
    </w:p>
    <w:sectPr w:rsidR="00943701" w:rsidRPr="00590671"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71"/>
    <w:rsid w:val="000F2087"/>
    <w:rsid w:val="00450C3C"/>
    <w:rsid w:val="00590671"/>
    <w:rsid w:val="00770DCE"/>
    <w:rsid w:val="0094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488</Words>
  <Characters>2782</Characters>
  <Application>Microsoft Macintosh Word</Application>
  <DocSecurity>0</DocSecurity>
  <Lines>23</Lines>
  <Paragraphs>6</Paragraphs>
  <ScaleCrop>false</ScaleCrop>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2016-09-05T23:21:00Z</dcterms:created>
  <dcterms:modified xsi:type="dcterms:W3CDTF">2016-09-06T00:58:00Z</dcterms:modified>
</cp:coreProperties>
</file>