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2044" w:dyaOrig="1991">
          <v:rect xmlns:o="urn:schemas-microsoft-com:office:office" xmlns:v="urn:schemas-microsoft-com:vml" id="rectole0000000000" style="width:102.200000pt;height:99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60"/>
          <w:shd w:fill="auto" w:val="clear"/>
        </w:rPr>
        <w:t xml:space="preserve">CONTRACT OF EMPLOYMENT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I, _______, hereby grant Clan Plagueis complete legal power to render me an employee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of Clan Plagueis. As an employee of Clan Plagueis, I understand that I will be required to carry out various lucrative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tasks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in exchange for riches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beyond my wildest dreams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This contract is legally binding and will last until all tasks have been completed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, after which the contract will be terminated</w:t>
      </w: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*******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Signed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(Prospective employee signature)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(Clan Plagueis employment officer signature)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*Employees will not be considered employees, but instead be referred to as “slaves” in real-world situations.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**Not actually lucrative.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***Literally anything a member of Clan Plagueis asks.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****You, in turn, will get this $5 gift card to Hot Topic. This will be a one-time payment and no further payments will ever be received by the above signed.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*****You never dreamed you’d get so thoroughly screwed.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******Tasks will never be completed. There will always be more. You are ours until you die, which, let’s be honest, will probably happen sooner rather than later.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 xml:space="preserve">*******By “contract will be terminated” we mean the above signed will be terminated.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