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Ratways can be found only by those who know where it is or those who can read the secret language of graffiti that has evolved among Ol'val's forgotten population of transients, drug addicts, and those farthest down on their luck.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areas of The Ducts are the farthest off the beaten path. Over time, its residents have expanded these areas to interconnect with each other creating secret backways throughout.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one finds their way into this area, it is best that they not go alone and keep a hand on their credits, otherwise they may find themselves robbed of their money, credits, or both.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